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HMSV 3230- Human </w:t>
      </w:r>
      <w:proofErr w:type="spellStart"/>
      <w:r>
        <w:rPr>
          <w:rFonts w:ascii="Arial" w:eastAsia="Calibri" w:hAnsi="Arial" w:cs="Arial"/>
          <w:b/>
          <w:sz w:val="28"/>
          <w:szCs w:val="28"/>
        </w:rPr>
        <w:t>Srvs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in a Multicultural Context</w:t>
      </w:r>
    </w:p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Fall 2020</w:t>
      </w:r>
    </w:p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color w:val="221E1F"/>
          <w:sz w:val="28"/>
          <w:szCs w:val="28"/>
        </w:rPr>
      </w:pPr>
      <w:r w:rsidRPr="00823555">
        <w:rPr>
          <w:rFonts w:ascii="Arial" w:eastAsia="Calibri" w:hAnsi="Arial" w:cs="Arial"/>
          <w:b/>
          <w:color w:val="221E1F"/>
          <w:sz w:val="28"/>
          <w:szCs w:val="28"/>
        </w:rPr>
        <w:t xml:space="preserve">Writing Assignment </w:t>
      </w:r>
    </w:p>
    <w:p w:rsidR="00823555" w:rsidRPr="00823555" w:rsidRDefault="00823555" w:rsidP="00823555">
      <w:pPr>
        <w:spacing w:after="0" w:line="240" w:lineRule="auto"/>
        <w:jc w:val="center"/>
        <w:rPr>
          <w:rFonts w:ascii="Arial" w:eastAsia="Calibri" w:hAnsi="Arial" w:cs="Arial"/>
          <w:b/>
          <w:color w:val="221E1F"/>
          <w:sz w:val="28"/>
          <w:szCs w:val="28"/>
        </w:rPr>
      </w:pPr>
      <w:r w:rsidRPr="00823555">
        <w:rPr>
          <w:rFonts w:ascii="Arial" w:eastAsia="Calibri" w:hAnsi="Arial" w:cs="Arial"/>
          <w:b/>
          <w:color w:val="221E1F"/>
          <w:sz w:val="28"/>
          <w:szCs w:val="28"/>
        </w:rPr>
        <w:t xml:space="preserve">DUE DATE: </w:t>
      </w:r>
      <w:r w:rsidRPr="00823555">
        <w:rPr>
          <w:rFonts w:ascii="Shruti" w:eastAsia="Times New Roman" w:hAnsi="Shruti" w:cs="Shruti"/>
          <w:b/>
        </w:rPr>
        <w:t xml:space="preserve"> </w:t>
      </w:r>
      <w:r w:rsidRPr="00823555">
        <w:rPr>
          <w:rFonts w:ascii="Arial" w:eastAsia="Times New Roman" w:hAnsi="Arial" w:cs="Arial"/>
          <w:b/>
          <w:sz w:val="28"/>
          <w:szCs w:val="28"/>
        </w:rPr>
        <w:t xml:space="preserve">November </w:t>
      </w:r>
      <w:r>
        <w:rPr>
          <w:rFonts w:ascii="Arial" w:eastAsia="Times New Roman" w:hAnsi="Arial" w:cs="Arial"/>
          <w:b/>
          <w:sz w:val="28"/>
          <w:szCs w:val="28"/>
        </w:rPr>
        <w:t>08, 2020</w:t>
      </w:r>
    </w:p>
    <w:p w:rsidR="005B5B27" w:rsidRDefault="005B5B27" w:rsidP="005B5B27">
      <w:pPr>
        <w:spacing w:after="0" w:line="240" w:lineRule="auto"/>
        <w:ind w:right="-360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:rsidR="00823555" w:rsidRPr="00823555" w:rsidRDefault="00823555" w:rsidP="005B5B27">
      <w:pPr>
        <w:spacing w:after="0" w:line="240" w:lineRule="auto"/>
        <w:ind w:right="-360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823555">
        <w:rPr>
          <w:rFonts w:ascii="Arial" w:eastAsia="Times New Roman" w:hAnsi="Arial" w:cs="Arial"/>
          <w:b/>
          <w:sz w:val="24"/>
          <w:szCs w:val="24"/>
          <w:highlight w:val="yellow"/>
        </w:rPr>
        <w:t>Please UPLOAD THE ASSIGNMENT IN THE ASSIGNMENT DROPBOX IN D2L BY November 08, 2020 @11:59pm EST</w:t>
      </w:r>
      <w:r w:rsidRPr="00823555">
        <w:rPr>
          <w:rFonts w:ascii="Arial" w:eastAsia="Times New Roman" w:hAnsi="Arial" w:cs="Arial"/>
          <w:sz w:val="24"/>
          <w:szCs w:val="24"/>
        </w:rPr>
        <w:t xml:space="preserve">. DO NOT EMAIL me your assignment unless we have previously discussed my acceptance of an email submission. </w:t>
      </w:r>
    </w:p>
    <w:p w:rsidR="00823555" w:rsidRPr="00823555" w:rsidRDefault="00823555" w:rsidP="00823555">
      <w:pPr>
        <w:spacing w:after="0" w:line="240" w:lineRule="auto"/>
        <w:rPr>
          <w:rFonts w:ascii="Arial" w:eastAsia="Calibri" w:hAnsi="Arial" w:cs="Arial"/>
          <w:b/>
          <w:color w:val="221E1F"/>
          <w:sz w:val="24"/>
          <w:szCs w:val="24"/>
        </w:rPr>
      </w:pPr>
    </w:p>
    <w:p w:rsidR="00823555" w:rsidRPr="00823555" w:rsidRDefault="00823555" w:rsidP="00823555">
      <w:pPr>
        <w:spacing w:after="0" w:line="240" w:lineRule="auto"/>
        <w:rPr>
          <w:rFonts w:ascii="Arial" w:eastAsia="Calibri" w:hAnsi="Arial" w:cs="Arial"/>
          <w:b/>
          <w:color w:val="221E1F"/>
          <w:sz w:val="24"/>
          <w:szCs w:val="24"/>
        </w:rPr>
      </w:pP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>Think critically think about the key ideas</w:t>
      </w:r>
      <w:r>
        <w:rPr>
          <w:rFonts w:ascii="Arial" w:eastAsia="Calibri" w:hAnsi="Arial" w:cs="Arial"/>
          <w:b/>
          <w:color w:val="221E1F"/>
          <w:sz w:val="24"/>
          <w:szCs w:val="24"/>
        </w:rPr>
        <w:t xml:space="preserve">, and concepts that are </w:t>
      </w: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 xml:space="preserve">covered in </w:t>
      </w:r>
      <w:r>
        <w:rPr>
          <w:rFonts w:ascii="Arial" w:eastAsia="Calibri" w:hAnsi="Arial" w:cs="Arial"/>
          <w:b/>
          <w:color w:val="221E1F"/>
          <w:sz w:val="24"/>
          <w:szCs w:val="24"/>
        </w:rPr>
        <w:t>the Crossing the Wire text</w:t>
      </w: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 xml:space="preserve"> and in </w:t>
      </w:r>
      <w:r>
        <w:rPr>
          <w:rFonts w:ascii="Arial" w:eastAsia="Calibri" w:hAnsi="Arial" w:cs="Arial"/>
          <w:b/>
          <w:color w:val="221E1F"/>
          <w:sz w:val="24"/>
          <w:szCs w:val="24"/>
        </w:rPr>
        <w:t>Chapter 11 of the Cultural Diversity text when</w:t>
      </w:r>
      <w:r w:rsidRPr="00823555">
        <w:rPr>
          <w:rFonts w:ascii="Arial" w:eastAsia="Calibri" w:hAnsi="Arial" w:cs="Arial"/>
          <w:b/>
          <w:color w:val="221E1F"/>
          <w:sz w:val="24"/>
          <w:szCs w:val="24"/>
        </w:rPr>
        <w:t xml:space="preserve"> writing your essay.</w:t>
      </w:r>
    </w:p>
    <w:p w:rsidR="00823555" w:rsidRPr="00823555" w:rsidRDefault="00823555" w:rsidP="00823555">
      <w:pPr>
        <w:spacing w:after="0" w:line="240" w:lineRule="auto"/>
        <w:ind w:right="-180"/>
        <w:rPr>
          <w:rFonts w:ascii="Arial Narrow" w:eastAsia="Calibri" w:hAnsi="Arial Narrow" w:cs="Arial"/>
          <w:color w:val="000000"/>
          <w:sz w:val="27"/>
          <w:szCs w:val="27"/>
          <w:shd w:val="clear" w:color="auto" w:fill="FFFFFF"/>
        </w:rPr>
      </w:pPr>
    </w:p>
    <w:p w:rsidR="00823555" w:rsidRPr="006851DB" w:rsidRDefault="00823555" w:rsidP="00823555">
      <w:pPr>
        <w:rPr>
          <w:sz w:val="28"/>
          <w:szCs w:val="28"/>
        </w:rPr>
      </w:pPr>
      <w:r w:rsidRPr="006851DB">
        <w:rPr>
          <w:rFonts w:ascii="Arial" w:eastAsia="Calibri" w:hAnsi="Arial" w:cs="Arial"/>
          <w:b/>
          <w:color w:val="000000"/>
          <w:sz w:val="28"/>
          <w:szCs w:val="28"/>
          <w:shd w:val="clear" w:color="auto" w:fill="FFFFFF"/>
        </w:rPr>
        <w:t>Assignment:</w:t>
      </w:r>
      <w:r w:rsidRPr="006851DB">
        <w:rPr>
          <w:rFonts w:ascii="Arial" w:eastAsia="Calibri" w:hAnsi="Arial" w:cs="Arial"/>
          <w:b/>
          <w:color w:val="000000"/>
          <w:sz w:val="28"/>
          <w:szCs w:val="28"/>
          <w:shd w:val="clear" w:color="auto" w:fill="FFFFFF"/>
        </w:rPr>
        <w:t xml:space="preserve"> Discuss the following the question in your reflection</w:t>
      </w:r>
    </w:p>
    <w:p w:rsidR="008C2253" w:rsidRPr="00823555" w:rsidRDefault="008C2253">
      <w:pPr>
        <w:rPr>
          <w:rFonts w:ascii="Arial" w:hAnsi="Arial" w:cs="Arial"/>
          <w:sz w:val="24"/>
          <w:szCs w:val="24"/>
        </w:rPr>
      </w:pPr>
      <w:r w:rsidRPr="00823555">
        <w:rPr>
          <w:rFonts w:ascii="Arial" w:hAnsi="Arial" w:cs="Arial"/>
          <w:sz w:val="24"/>
          <w:szCs w:val="24"/>
        </w:rPr>
        <w:t>Latino families traditionally have a hierarchical structure with clear expectations for each member of the family.</w:t>
      </w:r>
      <w:r w:rsidR="006851DB">
        <w:rPr>
          <w:rFonts w:ascii="Arial" w:hAnsi="Arial" w:cs="Arial"/>
          <w:sz w:val="24"/>
          <w:szCs w:val="24"/>
        </w:rPr>
        <w:t xml:space="preserve"> </w:t>
      </w:r>
      <w:r w:rsidRPr="00823555">
        <w:rPr>
          <w:rFonts w:ascii="Arial" w:hAnsi="Arial" w:cs="Arial"/>
          <w:sz w:val="24"/>
          <w:szCs w:val="24"/>
        </w:rPr>
        <w:t xml:space="preserve">In the book, </w:t>
      </w:r>
      <w:proofErr w:type="gramStart"/>
      <w:r w:rsidRPr="00823555">
        <w:rPr>
          <w:rFonts w:ascii="Arial" w:hAnsi="Arial" w:cs="Arial"/>
          <w:sz w:val="24"/>
          <w:szCs w:val="24"/>
        </w:rPr>
        <w:t>Crossing</w:t>
      </w:r>
      <w:proofErr w:type="gramEnd"/>
      <w:r w:rsidRPr="00823555">
        <w:rPr>
          <w:rFonts w:ascii="Arial" w:hAnsi="Arial" w:cs="Arial"/>
          <w:sz w:val="24"/>
          <w:szCs w:val="24"/>
        </w:rPr>
        <w:t xml:space="preserve"> the Wire </w:t>
      </w:r>
      <w:r w:rsidRPr="00823555">
        <w:rPr>
          <w:rFonts w:ascii="Arial" w:hAnsi="Arial" w:cs="Arial"/>
          <w:sz w:val="24"/>
          <w:szCs w:val="24"/>
        </w:rPr>
        <w:t xml:space="preserve">Victor, Rico, and others like them in Mexico feel they have no choice except to go to the United States to work. </w:t>
      </w:r>
    </w:p>
    <w:p w:rsidR="008C2253" w:rsidRPr="006851DB" w:rsidRDefault="008C2253" w:rsidP="006851D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51DB">
        <w:rPr>
          <w:rFonts w:ascii="Arial" w:hAnsi="Arial" w:cs="Arial"/>
          <w:b/>
          <w:sz w:val="24"/>
          <w:szCs w:val="24"/>
        </w:rPr>
        <w:t>Identify and discuss the</w:t>
      </w:r>
      <w:r w:rsidRPr="006851DB">
        <w:rPr>
          <w:rFonts w:ascii="Arial" w:hAnsi="Arial" w:cs="Arial"/>
          <w:b/>
          <w:sz w:val="24"/>
          <w:szCs w:val="24"/>
        </w:rPr>
        <w:t xml:space="preserve"> pros and cons that </w:t>
      </w:r>
      <w:r w:rsidRPr="006851DB">
        <w:rPr>
          <w:rFonts w:ascii="Arial" w:hAnsi="Arial" w:cs="Arial"/>
          <w:b/>
          <w:sz w:val="24"/>
          <w:szCs w:val="24"/>
        </w:rPr>
        <w:t>encourage</w:t>
      </w:r>
      <w:r w:rsidRPr="006851DB">
        <w:rPr>
          <w:rFonts w:ascii="Arial" w:hAnsi="Arial" w:cs="Arial"/>
          <w:b/>
          <w:sz w:val="24"/>
          <w:szCs w:val="24"/>
        </w:rPr>
        <w:t xml:space="preserve"> these young men </w:t>
      </w:r>
      <w:r w:rsidRPr="006851DB">
        <w:rPr>
          <w:rFonts w:ascii="Arial" w:hAnsi="Arial" w:cs="Arial"/>
          <w:b/>
          <w:sz w:val="24"/>
          <w:szCs w:val="24"/>
        </w:rPr>
        <w:t xml:space="preserve">to </w:t>
      </w:r>
      <w:r w:rsidRPr="006851DB">
        <w:rPr>
          <w:rFonts w:ascii="Arial" w:hAnsi="Arial" w:cs="Arial"/>
          <w:b/>
          <w:sz w:val="24"/>
          <w:szCs w:val="24"/>
        </w:rPr>
        <w:t xml:space="preserve">make their decision. </w:t>
      </w:r>
    </w:p>
    <w:p w:rsidR="008C2253" w:rsidRPr="006851DB" w:rsidRDefault="008C2253" w:rsidP="006851D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51DB">
        <w:rPr>
          <w:rFonts w:ascii="Arial" w:hAnsi="Arial" w:cs="Arial"/>
          <w:b/>
          <w:sz w:val="24"/>
          <w:szCs w:val="24"/>
        </w:rPr>
        <w:t>Discuss other options they might have.</w:t>
      </w:r>
    </w:p>
    <w:p w:rsidR="008C2253" w:rsidRDefault="008C2253" w:rsidP="006851D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851DB">
        <w:rPr>
          <w:rFonts w:ascii="Arial" w:hAnsi="Arial" w:cs="Arial"/>
          <w:b/>
          <w:sz w:val="24"/>
          <w:szCs w:val="24"/>
        </w:rPr>
        <w:t>How does the immigration experience change</w:t>
      </w:r>
      <w:r w:rsidRPr="006851DB">
        <w:rPr>
          <w:rFonts w:ascii="Arial" w:hAnsi="Arial" w:cs="Arial"/>
          <w:b/>
          <w:sz w:val="24"/>
          <w:szCs w:val="24"/>
        </w:rPr>
        <w:t xml:space="preserve"> the </w:t>
      </w:r>
      <w:r w:rsidRPr="006851DB">
        <w:rPr>
          <w:rFonts w:ascii="Arial" w:hAnsi="Arial" w:cs="Arial"/>
          <w:b/>
          <w:sz w:val="24"/>
          <w:szCs w:val="24"/>
        </w:rPr>
        <w:t>Latino family structure?</w:t>
      </w:r>
    </w:p>
    <w:p w:rsidR="006851DB" w:rsidRPr="006851DB" w:rsidRDefault="006851DB" w:rsidP="006851DB">
      <w:pPr>
        <w:pStyle w:val="ListParagraph"/>
        <w:ind w:left="810"/>
        <w:rPr>
          <w:rFonts w:ascii="Arial" w:hAnsi="Arial" w:cs="Arial"/>
          <w:b/>
          <w:sz w:val="24"/>
          <w:szCs w:val="24"/>
        </w:rPr>
      </w:pPr>
    </w:p>
    <w:p w:rsidR="008C2253" w:rsidRPr="00823555" w:rsidRDefault="008C2253">
      <w:pPr>
        <w:rPr>
          <w:rFonts w:ascii="Arial" w:hAnsi="Arial" w:cs="Arial"/>
          <w:sz w:val="24"/>
          <w:szCs w:val="24"/>
        </w:rPr>
      </w:pPr>
      <w:r w:rsidRPr="00823555">
        <w:rPr>
          <w:rFonts w:ascii="Arial" w:hAnsi="Arial" w:cs="Arial"/>
          <w:sz w:val="24"/>
          <w:szCs w:val="24"/>
        </w:rPr>
        <w:t xml:space="preserve">Hispanic families traditionally prioritize family needs over individual needs, the experience of living in the U.S. erodes traditional family values—reducing </w:t>
      </w:r>
      <w:proofErr w:type="spellStart"/>
      <w:r w:rsidRPr="00823555">
        <w:rPr>
          <w:rFonts w:ascii="Arial" w:hAnsi="Arial" w:cs="Arial"/>
          <w:sz w:val="24"/>
          <w:szCs w:val="24"/>
        </w:rPr>
        <w:t>familism</w:t>
      </w:r>
      <w:proofErr w:type="spellEnd"/>
      <w:r w:rsidRPr="00823555">
        <w:rPr>
          <w:rFonts w:ascii="Arial" w:hAnsi="Arial" w:cs="Arial"/>
          <w:sz w:val="24"/>
          <w:szCs w:val="24"/>
        </w:rPr>
        <w:t xml:space="preserve"> and increasing individualism</w:t>
      </w:r>
    </w:p>
    <w:p w:rsidR="008C2253" w:rsidRDefault="008C2253" w:rsidP="006851D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851DB">
        <w:rPr>
          <w:rFonts w:ascii="Arial" w:hAnsi="Arial" w:cs="Arial"/>
          <w:b/>
          <w:sz w:val="24"/>
          <w:szCs w:val="24"/>
        </w:rPr>
        <w:t>How does this shi</w:t>
      </w:r>
      <w:r w:rsidR="00823555" w:rsidRPr="006851DB">
        <w:rPr>
          <w:rFonts w:ascii="Arial" w:hAnsi="Arial" w:cs="Arial"/>
          <w:b/>
          <w:sz w:val="24"/>
          <w:szCs w:val="24"/>
        </w:rPr>
        <w:t>ft influence service delivery when working with Latino/</w:t>
      </w:r>
      <w:proofErr w:type="gramStart"/>
      <w:r w:rsidR="00823555" w:rsidRPr="006851DB">
        <w:rPr>
          <w:rFonts w:ascii="Arial" w:hAnsi="Arial" w:cs="Arial"/>
          <w:b/>
          <w:sz w:val="24"/>
          <w:szCs w:val="24"/>
        </w:rPr>
        <w:t>a</w:t>
      </w:r>
      <w:proofErr w:type="gramEnd"/>
      <w:r w:rsidR="00823555" w:rsidRPr="006851DB">
        <w:rPr>
          <w:rFonts w:ascii="Arial" w:hAnsi="Arial" w:cs="Arial"/>
          <w:b/>
          <w:sz w:val="24"/>
          <w:szCs w:val="24"/>
        </w:rPr>
        <w:t xml:space="preserve"> immigrant families?</w:t>
      </w:r>
    </w:p>
    <w:p w:rsidR="006851DB" w:rsidRPr="006851DB" w:rsidRDefault="006851DB" w:rsidP="005B5B27">
      <w:pPr>
        <w:spacing w:after="0" w:line="276" w:lineRule="auto"/>
        <w:ind w:hanging="270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</w:rPr>
      </w:pPr>
      <w:r w:rsidRPr="006851DB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</w:rPr>
        <w:t xml:space="preserve">Format and Layout: </w:t>
      </w:r>
    </w:p>
    <w:p w:rsidR="006851DB" w:rsidRPr="006851DB" w:rsidRDefault="006851DB" w:rsidP="006851DB">
      <w:pPr>
        <w:numPr>
          <w:ilvl w:val="0"/>
          <w:numId w:val="1"/>
        </w:num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 xml:space="preserve">Essays should be </w:t>
      </w:r>
      <w:r w:rsidRPr="005B5B27">
        <w:rPr>
          <w:rFonts w:ascii="Arial" w:eastAsia="Times New Roman" w:hAnsi="Arial" w:cs="Arial"/>
          <w:sz w:val="20"/>
          <w:szCs w:val="20"/>
        </w:rPr>
        <w:t>1-</w:t>
      </w:r>
      <w:r w:rsidR="005B5B27">
        <w:rPr>
          <w:rFonts w:ascii="Arial" w:eastAsia="Times New Roman" w:hAnsi="Arial" w:cs="Arial"/>
          <w:sz w:val="20"/>
          <w:szCs w:val="20"/>
        </w:rPr>
        <w:t>1 1/</w:t>
      </w:r>
      <w:r w:rsidRPr="005B5B27">
        <w:rPr>
          <w:rFonts w:ascii="Arial" w:eastAsia="Times New Roman" w:hAnsi="Arial" w:cs="Arial"/>
          <w:sz w:val="20"/>
          <w:szCs w:val="20"/>
        </w:rPr>
        <w:t>2</w:t>
      </w:r>
      <w:r w:rsidRPr="006851DB">
        <w:rPr>
          <w:rFonts w:ascii="Arial" w:eastAsia="Times New Roman" w:hAnsi="Arial" w:cs="Arial"/>
          <w:sz w:val="20"/>
          <w:szCs w:val="20"/>
        </w:rPr>
        <w:t xml:space="preserve"> pages in length, doubled spaced, with 1 inch margins. Typeface should be no larger than size 12 Times New Roman font.  </w:t>
      </w:r>
    </w:p>
    <w:p w:rsidR="006851DB" w:rsidRPr="006851DB" w:rsidRDefault="006851DB" w:rsidP="005B5B27">
      <w:pPr>
        <w:spacing w:after="0" w:line="240" w:lineRule="auto"/>
        <w:ind w:left="90" w:hanging="45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b/>
          <w:sz w:val="20"/>
          <w:szCs w:val="20"/>
        </w:rPr>
        <w:t>Use of scholarly sources:</w:t>
      </w:r>
      <w:r w:rsidRPr="006851DB">
        <w:rPr>
          <w:rFonts w:ascii="Arial" w:eastAsia="Times New Roman" w:hAnsi="Arial" w:cs="Arial"/>
          <w:sz w:val="20"/>
          <w:szCs w:val="20"/>
        </w:rPr>
        <w:t xml:space="preserve"> </w:t>
      </w:r>
    </w:p>
    <w:p w:rsidR="005B5B27" w:rsidRPr="005B5B27" w:rsidRDefault="006851DB" w:rsidP="005215A4">
      <w:pPr>
        <w:numPr>
          <w:ilvl w:val="0"/>
          <w:numId w:val="1"/>
        </w:numPr>
        <w:spacing w:after="0" w:line="240" w:lineRule="auto"/>
        <w:ind w:left="9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 xml:space="preserve">You will need to relate </w:t>
      </w:r>
      <w:r w:rsidRPr="005B5B27">
        <w:rPr>
          <w:rFonts w:ascii="Arial" w:eastAsia="Times New Roman" w:hAnsi="Arial" w:cs="Arial"/>
          <w:sz w:val="20"/>
          <w:szCs w:val="20"/>
        </w:rPr>
        <w:t>your reflections to at least</w:t>
      </w:r>
      <w:r w:rsidR="005B5B27" w:rsidRPr="005B5B27">
        <w:rPr>
          <w:rFonts w:ascii="Arial" w:eastAsia="Times New Roman" w:hAnsi="Arial" w:cs="Arial"/>
          <w:sz w:val="20"/>
          <w:szCs w:val="20"/>
        </w:rPr>
        <w:t>:</w:t>
      </w:r>
    </w:p>
    <w:p w:rsidR="005B5B27" w:rsidRPr="005B5B27" w:rsidRDefault="006851DB" w:rsidP="005B5B2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  <w:r w:rsidRPr="005B5B27">
        <w:rPr>
          <w:rFonts w:ascii="Arial" w:eastAsia="Times New Roman" w:hAnsi="Arial" w:cs="Arial"/>
          <w:b/>
          <w:sz w:val="20"/>
          <w:szCs w:val="20"/>
        </w:rPr>
        <w:t>(1)</w:t>
      </w:r>
      <w:r w:rsidRPr="005B5B27">
        <w:rPr>
          <w:rFonts w:ascii="Arial" w:eastAsia="Times New Roman" w:hAnsi="Arial" w:cs="Arial"/>
          <w:sz w:val="20"/>
          <w:szCs w:val="20"/>
        </w:rPr>
        <w:t xml:space="preserve"> citation from the Crossing the Wire </w:t>
      </w:r>
      <w:r w:rsidR="005B5B27" w:rsidRPr="005B5B27">
        <w:rPr>
          <w:rFonts w:ascii="Arial" w:eastAsia="Times New Roman" w:hAnsi="Arial" w:cs="Arial"/>
          <w:sz w:val="20"/>
          <w:szCs w:val="20"/>
        </w:rPr>
        <w:t>novel  and</w:t>
      </w:r>
    </w:p>
    <w:p w:rsidR="005B5B27" w:rsidRPr="005B5B27" w:rsidRDefault="005B5B27" w:rsidP="005B5B27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  <w:r w:rsidRPr="005B5B27">
        <w:rPr>
          <w:rFonts w:ascii="Arial" w:eastAsia="Times New Roman" w:hAnsi="Arial" w:cs="Arial"/>
          <w:b/>
          <w:sz w:val="20"/>
          <w:szCs w:val="20"/>
        </w:rPr>
        <w:t>(1)</w:t>
      </w:r>
      <w:r w:rsidRPr="005B5B2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5B5B27">
        <w:rPr>
          <w:rFonts w:ascii="Arial" w:eastAsia="Times New Roman" w:hAnsi="Arial" w:cs="Arial"/>
          <w:sz w:val="20"/>
          <w:szCs w:val="20"/>
        </w:rPr>
        <w:t>citation</w:t>
      </w:r>
      <w:proofErr w:type="gramEnd"/>
      <w:r w:rsidRPr="005B5B27">
        <w:rPr>
          <w:rFonts w:ascii="Arial" w:eastAsia="Times New Roman" w:hAnsi="Arial" w:cs="Arial"/>
          <w:sz w:val="20"/>
          <w:szCs w:val="20"/>
        </w:rPr>
        <w:t xml:space="preserve"> from the Diller, Cultural Diversity textbook. </w:t>
      </w:r>
      <w:bookmarkStart w:id="0" w:name="_GoBack"/>
      <w:bookmarkEnd w:id="0"/>
    </w:p>
    <w:p w:rsidR="005B5B27" w:rsidRPr="005B5B27" w:rsidRDefault="005B5B27" w:rsidP="005B5B27">
      <w:pPr>
        <w:spacing w:after="0" w:line="240" w:lineRule="auto"/>
        <w:ind w:left="810"/>
        <w:rPr>
          <w:rFonts w:ascii="Arial" w:eastAsia="Times New Roman" w:hAnsi="Arial" w:cs="Arial"/>
          <w:sz w:val="20"/>
          <w:szCs w:val="20"/>
        </w:rPr>
      </w:pPr>
    </w:p>
    <w:p w:rsidR="006851DB" w:rsidRPr="006851DB" w:rsidRDefault="006851DB" w:rsidP="005B5B27">
      <w:pPr>
        <w:spacing w:after="0" w:line="240" w:lineRule="auto"/>
        <w:ind w:left="-270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b/>
          <w:sz w:val="20"/>
          <w:szCs w:val="20"/>
        </w:rPr>
        <w:t>Citations and references</w:t>
      </w:r>
      <w:r w:rsidRPr="006851DB">
        <w:rPr>
          <w:rFonts w:ascii="Arial" w:eastAsia="Times New Roman" w:hAnsi="Arial" w:cs="Arial"/>
          <w:sz w:val="20"/>
          <w:szCs w:val="20"/>
        </w:rPr>
        <w:t xml:space="preserve">: </w:t>
      </w:r>
    </w:p>
    <w:p w:rsidR="006851DB" w:rsidRPr="006851DB" w:rsidRDefault="006851DB" w:rsidP="006851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>Lengthy direct quotations are not acceptable. You should paraphrase the author’s ideas in your own words.</w:t>
      </w:r>
    </w:p>
    <w:p w:rsidR="006851DB" w:rsidRPr="006851DB" w:rsidRDefault="006851DB" w:rsidP="006851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851DB">
        <w:rPr>
          <w:rFonts w:ascii="Arial" w:eastAsia="Times New Roman" w:hAnsi="Arial" w:cs="Arial"/>
          <w:sz w:val="20"/>
          <w:szCs w:val="20"/>
        </w:rPr>
        <w:t xml:space="preserve">All </w:t>
      </w:r>
      <w:r w:rsidR="005B5B27" w:rsidRPr="005B5B27">
        <w:rPr>
          <w:rFonts w:ascii="Arial" w:eastAsia="Times New Roman" w:hAnsi="Arial" w:cs="Arial"/>
          <w:sz w:val="20"/>
          <w:szCs w:val="20"/>
        </w:rPr>
        <w:t xml:space="preserve">references </w:t>
      </w:r>
      <w:r w:rsidRPr="006851DB">
        <w:rPr>
          <w:rFonts w:ascii="Arial" w:eastAsia="Times New Roman" w:hAnsi="Arial" w:cs="Arial"/>
          <w:sz w:val="20"/>
          <w:szCs w:val="20"/>
        </w:rPr>
        <w:t xml:space="preserve">should be cited parenthetically in the text and included on your </w:t>
      </w:r>
    </w:p>
    <w:p w:rsidR="006851DB" w:rsidRPr="006851DB" w:rsidRDefault="006851DB" w:rsidP="006851DB">
      <w:pPr>
        <w:spacing w:after="0" w:line="276" w:lineRule="auto"/>
        <w:ind w:left="90" w:firstLine="630"/>
        <w:rPr>
          <w:rFonts w:ascii="Arial" w:eastAsia="Times New Roman" w:hAnsi="Arial" w:cs="Arial"/>
          <w:sz w:val="20"/>
          <w:szCs w:val="20"/>
        </w:rPr>
      </w:pPr>
      <w:proofErr w:type="gramStart"/>
      <w:r w:rsidRPr="006851DB">
        <w:rPr>
          <w:rFonts w:ascii="Arial" w:eastAsia="Times New Roman" w:hAnsi="Arial" w:cs="Arial"/>
          <w:sz w:val="20"/>
          <w:szCs w:val="20"/>
        </w:rPr>
        <w:t>reference</w:t>
      </w:r>
      <w:proofErr w:type="gramEnd"/>
      <w:r w:rsidRPr="006851DB">
        <w:rPr>
          <w:rFonts w:ascii="Arial" w:eastAsia="Times New Roman" w:hAnsi="Arial" w:cs="Arial"/>
          <w:sz w:val="20"/>
          <w:szCs w:val="20"/>
        </w:rPr>
        <w:t xml:space="preserve"> page</w:t>
      </w:r>
      <w:r w:rsidRPr="006851DB">
        <w:rPr>
          <w:rFonts w:ascii="Arial" w:eastAsia="Calibri" w:hAnsi="Arial" w:cs="Arial"/>
          <w:color w:val="221E1F"/>
          <w:sz w:val="20"/>
          <w:szCs w:val="20"/>
        </w:rPr>
        <w:t xml:space="preserve"> </w:t>
      </w:r>
      <w:r w:rsidRPr="006851DB">
        <w:rPr>
          <w:rFonts w:ascii="Arial" w:eastAsia="Times New Roman" w:hAnsi="Arial" w:cs="Arial"/>
          <w:sz w:val="20"/>
          <w:szCs w:val="20"/>
        </w:rPr>
        <w:t xml:space="preserve">according to ASA or APA style guidelines.  </w:t>
      </w:r>
    </w:p>
    <w:p w:rsidR="006851DB" w:rsidRPr="005B5B27" w:rsidRDefault="006851DB" w:rsidP="00750B85">
      <w:pPr>
        <w:numPr>
          <w:ilvl w:val="0"/>
          <w:numId w:val="3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6851DB">
        <w:rPr>
          <w:rFonts w:ascii="Arial" w:eastAsia="Times New Roman" w:hAnsi="Arial" w:cs="Arial"/>
          <w:b/>
          <w:sz w:val="20"/>
          <w:szCs w:val="20"/>
        </w:rPr>
        <w:t>I encourage you to seek the assistance of a Writing Studio (A&amp;S RM224) tutor (if needed) in the completion of this assignment; b</w:t>
      </w:r>
      <w:r w:rsidRPr="006851DB">
        <w:rPr>
          <w:rFonts w:ascii="Arial" w:eastAsia="Calibri" w:hAnsi="Arial" w:cs="Arial"/>
          <w:b/>
          <w:color w:val="000000"/>
          <w:sz w:val="20"/>
          <w:szCs w:val="20"/>
        </w:rPr>
        <w:t>ut remember: you, not your tutor, are ultimately responsible for the quality and content of the paper you submit.</w:t>
      </w:r>
    </w:p>
    <w:sectPr w:rsidR="006851DB" w:rsidRPr="005B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7BDE"/>
    <w:multiLevelType w:val="hybridMultilevel"/>
    <w:tmpl w:val="6F1AA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647088F"/>
    <w:multiLevelType w:val="hybridMultilevel"/>
    <w:tmpl w:val="FD98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2EC2"/>
    <w:multiLevelType w:val="hybridMultilevel"/>
    <w:tmpl w:val="28FC9D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53"/>
    <w:rsid w:val="000F1B87"/>
    <w:rsid w:val="001C4E63"/>
    <w:rsid w:val="005B5B27"/>
    <w:rsid w:val="006851DB"/>
    <w:rsid w:val="00823555"/>
    <w:rsid w:val="008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B906"/>
  <w15:chartTrackingRefBased/>
  <w15:docId w15:val="{DA72DBF0-2772-4E06-A8D6-ABFC9FA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 Keese</dc:creator>
  <cp:keywords/>
  <dc:description/>
  <cp:lastModifiedBy>Taralyn Keese</cp:lastModifiedBy>
  <cp:revision>1</cp:revision>
  <dcterms:created xsi:type="dcterms:W3CDTF">2020-08-05T03:15:00Z</dcterms:created>
  <dcterms:modified xsi:type="dcterms:W3CDTF">2020-08-05T03:54:00Z</dcterms:modified>
</cp:coreProperties>
</file>